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321" w:firstLineChars="100"/>
        <w:rPr>
          <w:rFonts w:ascii="方正小标宋简体" w:hAnsi="方正黑体简体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508611370"/>
      <w:bookmarkStart w:id="1" w:name="_Toc343495769"/>
      <w:bookmarkStart w:id="2" w:name="_Toc386005311"/>
      <w:r>
        <w:rPr>
          <w:rFonts w:hint="eastAsia" w:ascii="方正小标宋简体" w:hAnsi="方正黑体简体" w:eastAsia="仿宋" w:cs="仿宋"/>
          <w:color w:val="000000" w:themeColor="text1"/>
          <w14:textFill>
            <w14:solidFill>
              <w14:schemeClr w14:val="tx1"/>
            </w14:solidFill>
          </w14:textFill>
        </w:rPr>
        <w:t>附件</w:t>
      </w:r>
      <w:bookmarkEnd w:id="0"/>
      <w:bookmarkEnd w:id="1"/>
      <w:bookmarkEnd w:id="2"/>
      <w:r>
        <w:rPr>
          <w:rFonts w:hint="eastAsia" w:ascii="方正小标宋简体" w:hAnsi="方正黑体简体" w:eastAsia="仿宋" w:cs="仿宋"/>
          <w:color w:val="000000" w:themeColor="text1"/>
          <w14:textFill>
            <w14:solidFill>
              <w14:schemeClr w14:val="tx1"/>
            </w14:solidFill>
          </w14:textFill>
        </w:rPr>
        <w:t>1：投标函</w:t>
      </w:r>
    </w:p>
    <w:p>
      <w:pPr>
        <w:spacing w:line="400" w:lineRule="exact"/>
        <w:jc w:val="center"/>
        <w:rPr>
          <w:rFonts w:ascii="方正黑体简体" w:hAnsi="方正黑体简体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方正黑体简体" w:hAnsi="方正黑体简体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方正黑体简体" w:hAnsi="方正黑体简体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 标 函</w:t>
      </w:r>
      <w:bookmarkEnd w:id="3"/>
    </w:p>
    <w:p>
      <w:pPr>
        <w:spacing w:line="420" w:lineRule="exact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扬州瘦西湖旅游发展集团有限公司：</w:t>
      </w:r>
    </w:p>
    <w:p>
      <w:pPr>
        <w:spacing w:line="420" w:lineRule="exact"/>
        <w:ind w:firstLine="600" w:firstLineChars="25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根据贵方中期票据主承销商遴选公告，我方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　　　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（投标人名称）作为投标人正式授权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　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（授权代表全名，职务）代表我方处理有关本次投标的一切事宜。</w:t>
      </w:r>
    </w:p>
    <w:p>
      <w:pPr>
        <w:pStyle w:val="3"/>
        <w:spacing w:line="420" w:lineRule="exact"/>
        <w:ind w:firstLine="44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在此提交的投标文件中，包括按中期票据主承销商遴选公告要求编制的投标文件（正本一份，副本五份），并已统一密封装袋。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我方己完全明白遴选公告的所有条款要求，并重申以下几点：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1、本投标文件的有效期自投标截止日起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120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天内有效，如中标，有效期将延至合同终止日为止；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2、我方已详细研究了遴选公告的所有内容包括修改书（如有）和所有已提供的参考资料以及有关附件，我方完全理解并同意放弃在此方面提出含糊意见或 误解的一切权力；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3、我方同意提供按照贵方可能要求的与投标有关的一切数据或资料；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4、我方如果中标，将保证履行遴选公告中的全部责任和义务，按质、按量、按期完成全部任务。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5、所有与本投标有关的函件请发往下列地址：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王磊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扬州市邗江区鸿福路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8号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514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82930290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520" w:firstLineChars="23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投标人名称（公章）：</w:t>
      </w:r>
    </w:p>
    <w:p>
      <w:pPr>
        <w:spacing w:line="360" w:lineRule="auto"/>
        <w:ind w:firstLine="5472" w:firstLineChars="22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授权代表：</w:t>
      </w:r>
    </w:p>
    <w:p>
      <w:pPr>
        <w:spacing w:line="360" w:lineRule="auto"/>
        <w:ind w:firstLine="435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日期：     </w:t>
      </w:r>
      <w:r>
        <w:rPr>
          <w:rFonts w:hint="eastAsia" w:ascii="仿宋" w:hAnsi="仿宋" w:eastAsia="仿宋" w:cs="仿宋"/>
          <w:sz w:val="24"/>
        </w:rPr>
        <w:t>年   月   日</w:t>
      </w: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方正小标宋简体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附件2：资质证明文件</w:t>
      </w:r>
    </w:p>
    <w:p>
      <w:pPr>
        <w:spacing w:line="380" w:lineRule="exact"/>
        <w:jc w:val="left"/>
        <w:rPr>
          <w:rFonts w:ascii="方正黑体简体" w:hAnsi="方正黑体简体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jc w:val="left"/>
        <w:rPr>
          <w:rFonts w:ascii="方正黑体简体" w:hAnsi="方正黑体简体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一、法定代表人（法定负责人）授权书</w:t>
      </w:r>
    </w:p>
    <w:p>
      <w:pPr>
        <w:spacing w:line="46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扬州瘦西湖旅游发展集团有限公司</w:t>
      </w: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本人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（姓名）系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（投标人全称）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的法定代表人（法定负责人），现委托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（全权代表姓名）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为我方授权代表。授权代表根据授权，以我方名义签署、澄清、说明、补正、递交、撤回、修改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中期票据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投标文件、签订合同和处理有关事宜，其法律后果由我方承担。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委托期限：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授权代表无转委托权。</w:t>
      </w:r>
    </w:p>
    <w:p>
      <w:pPr>
        <w:spacing w:line="440" w:lineRule="exact"/>
        <w:ind w:firstLine="2955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60" w:firstLineChars="19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 (签字或盖章)：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日期：    </w:t>
      </w:r>
      <w:r>
        <w:rPr>
          <w:rFonts w:hint="eastAsia" w:ascii="仿宋" w:hAnsi="仿宋" w:eastAsia="仿宋" w:cs="仿宋"/>
          <w:sz w:val="24"/>
        </w:rPr>
        <w:t>年    月    日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附：</w:t>
      </w:r>
    </w:p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授权代表姓名（签字）：</w:t>
      </w:r>
    </w:p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</w:p>
    <w:tbl>
      <w:tblPr>
        <w:tblStyle w:val="8"/>
        <w:tblpPr w:leftFromText="180" w:rightFromText="180" w:vertAnchor="text" w:horzAnchor="margin" w:tblpXSpec="right" w:tblpY="1004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34" w:type="dxa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2650" w:firstLineChars="11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授权代表身份证双面复印件</w:t>
            </w:r>
          </w:p>
          <w:p>
            <w:pPr>
              <w:spacing w:line="440" w:lineRule="exact"/>
              <w:ind w:firstLine="3373" w:firstLineChars="14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（粘贴处）</w:t>
            </w:r>
          </w:p>
        </w:tc>
      </w:tr>
    </w:tbl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职务：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附：授权代表身份证明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spacing w:line="380" w:lineRule="exact"/>
        <w:jc w:val="left"/>
        <w:rPr>
          <w:rFonts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二、营业执照副本</w:t>
      </w:r>
    </w:p>
    <w:p>
      <w:pPr>
        <w:overflowPunct w:val="0"/>
        <w:spacing w:line="38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spacing w:line="460" w:lineRule="exact"/>
        <w:jc w:val="left"/>
        <w:rPr>
          <w:rFonts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三、中期票据主承销业务资格的证明文件</w:t>
      </w:r>
    </w:p>
    <w:p>
      <w:pPr>
        <w:overflowPunct w:val="0"/>
        <w:spacing w:line="4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4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方正小标宋简体" w:hAnsi="方正黑体简体" w:eastAsia="仿宋" w:cs="仿宋"/>
          <w:sz w:val="32"/>
          <w:szCs w:val="32"/>
        </w:rPr>
      </w:pP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附件3：投标人承销业绩</w:t>
      </w:r>
    </w:p>
    <w:tbl>
      <w:tblPr>
        <w:tblStyle w:val="8"/>
        <w:tblW w:w="86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5072"/>
        <w:gridCol w:w="29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 标 描 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业绩描述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2022年度1月1日至2022年11月15日，作为主承销商在全国范围承销债券累计金额的市场排名（统计路径为：wind-债券、债市一级、债券承销排名（wind口径），时间区间选择2022年1月1日-2022年11月15日）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累计承销金额为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7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度1月1日至2022年11月15日，作为主承销商在江苏省范围承销债券累计金额的市场排名（统计路径为：wind-债券、债市一级、债券承销分地域排名、地域承销商排名（江苏），时间区间选择2022年1月1日-2022年11月15日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累计承销金额为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</w:tr>
    </w:tbl>
    <w:p>
      <w:pPr>
        <w:pStyle w:val="7"/>
        <w:spacing w:before="120" w:beforeAutospacing="0" w:after="120" w:afterAutospacing="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2"/>
          <w:szCs w:val="22"/>
        </w:rPr>
        <w:t>备注：</w:t>
      </w:r>
      <w:r>
        <w:rPr>
          <w:rFonts w:hint="eastAsia" w:ascii="仿宋" w:hAnsi="仿宋" w:eastAsia="仿宋" w:cs="仿宋"/>
        </w:rPr>
        <w:t>提供WIND系统查询截图</w:t>
      </w:r>
      <w:r>
        <w:rPr>
          <w:rFonts w:hint="eastAsia" w:ascii="仿宋" w:hAnsi="仿宋" w:eastAsia="仿宋" w:cs="仿宋"/>
          <w:b/>
          <w:bCs/>
        </w:rPr>
        <w:t>（未按要求口径提供证明材料的业绩为无效）。</w:t>
      </w:r>
    </w:p>
    <w:p>
      <w:pPr>
        <w:ind w:left="1078" w:leftChars="342" w:hanging="360" w:hangingChars="15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方正黑体简体" w:eastAsia="仿宋" w:cs="仿宋"/>
          <w:b/>
          <w:bCs/>
          <w:sz w:val="32"/>
          <w:szCs w:val="32"/>
        </w:rPr>
      </w:pP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附件</w:t>
      </w:r>
      <w:r>
        <w:rPr>
          <w:rFonts w:ascii="方正小标宋简体" w:hAnsi="方正黑体简体" w:eastAsia="仿宋" w:cs="仿宋"/>
          <w:b/>
          <w:bCs/>
          <w:sz w:val="32"/>
          <w:szCs w:val="32"/>
        </w:rPr>
        <w:t>4</w:t>
      </w: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：自律处罚情况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2020年1月1日至2022年11月15日收到中国银行间市场交易商协会自律处罚情况。以中国银行间市场交易商协会网站公布的自律处罚信息为准【网址：https://www.nafmii.org.cn/zlgl/zlcf/zlcfgl/】</w:t>
      </w:r>
    </w:p>
    <w:p>
      <w:pPr>
        <w:widowControl/>
        <w:jc w:val="left"/>
        <w:rPr>
          <w:rFonts w:ascii="方正小标宋简体" w:hAnsi="方正黑体简体" w:eastAsia="仿宋" w:cs="仿宋"/>
          <w:b/>
          <w:bCs/>
          <w:sz w:val="32"/>
          <w:szCs w:val="32"/>
        </w:rPr>
      </w:pPr>
      <w:r>
        <w:rPr>
          <w:rFonts w:ascii="方正小标宋简体" w:hAnsi="方正黑体简体" w:eastAsia="仿宋" w:cs="仿宋"/>
          <w:b/>
          <w:bCs/>
          <w:sz w:val="32"/>
          <w:szCs w:val="32"/>
        </w:rPr>
        <w:br w:type="page"/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方正黑体简体" w:eastAsia="仿宋" w:cs="仿宋"/>
          <w:b/>
          <w:bCs/>
          <w:sz w:val="32"/>
          <w:szCs w:val="32"/>
        </w:rPr>
      </w:pP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附件</w:t>
      </w:r>
      <w:r>
        <w:rPr>
          <w:rFonts w:ascii="方正小标宋简体" w:hAnsi="方正黑体简体" w:eastAsia="仿宋" w:cs="仿宋"/>
          <w:b/>
          <w:bCs/>
          <w:sz w:val="32"/>
          <w:szCs w:val="32"/>
        </w:rPr>
        <w:t>5</w:t>
      </w: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：银企合作情况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1、作为主承销商承销旅发集团交易商协会产品的历史合作情况。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2、2022年对旅发集团的特殊贡献：截至2022年11月15日，对旅发集团及其子公司累计发放的城市更新贷款情况。</w:t>
      </w:r>
    </w:p>
    <w:p>
      <w:pPr>
        <w:widowControl/>
        <w:jc w:val="left"/>
        <w:rPr>
          <w:rFonts w:ascii="方正小标宋简体" w:hAnsi="方正黑体简体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方正小标宋简体" w:hAnsi="方正黑体简体" w:eastAsia="仿宋" w:cs="仿宋"/>
          <w:b/>
          <w:bCs/>
          <w:sz w:val="32"/>
          <w:szCs w:val="32"/>
        </w:rPr>
      </w:pPr>
      <w:r>
        <w:rPr>
          <w:rFonts w:ascii="方正小标宋简体" w:hAnsi="方正黑体简体" w:eastAsia="仿宋" w:cs="仿宋"/>
          <w:b/>
          <w:bCs/>
          <w:sz w:val="32"/>
          <w:szCs w:val="32"/>
        </w:rPr>
        <w:br w:type="page"/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方正黑体简体" w:eastAsia="仿宋" w:cs="仿宋"/>
          <w:b/>
          <w:bCs/>
          <w:sz w:val="32"/>
          <w:szCs w:val="32"/>
        </w:rPr>
      </w:pP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方正黑体简体" w:eastAsia="仿宋" w:cs="仿宋"/>
          <w:b/>
          <w:bCs/>
          <w:sz w:val="32"/>
          <w:szCs w:val="32"/>
        </w:rPr>
      </w:pP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附件</w:t>
      </w:r>
      <w:r>
        <w:rPr>
          <w:rFonts w:ascii="方正小标宋简体" w:hAnsi="方正黑体简体" w:eastAsia="仿宋" w:cs="仿宋"/>
          <w:b/>
          <w:bCs/>
          <w:sz w:val="32"/>
          <w:szCs w:val="32"/>
        </w:rPr>
        <w:t>6</w:t>
      </w:r>
      <w:r>
        <w:rPr>
          <w:rFonts w:hint="eastAsia" w:ascii="方正小标宋简体" w:hAnsi="方正黑体简体" w:eastAsia="仿宋" w:cs="仿宋"/>
          <w:b/>
          <w:bCs/>
          <w:sz w:val="32"/>
          <w:szCs w:val="32"/>
        </w:rPr>
        <w:t>：承销费率报价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</w:p>
    <w:tbl>
      <w:tblPr>
        <w:tblStyle w:val="8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579"/>
        <w:gridCol w:w="25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7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标段</w:t>
            </w:r>
          </w:p>
        </w:tc>
        <w:tc>
          <w:tcPr>
            <w:tcW w:w="357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承销费率（%）</w:t>
            </w:r>
          </w:p>
        </w:tc>
        <w:tc>
          <w:tcPr>
            <w:tcW w:w="2567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237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7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备注：不接受浮动报价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04"/>
          <w:tab w:val="left" w:pos="780"/>
        </w:tabs>
        <w:spacing w:line="480" w:lineRule="auto"/>
        <w:rPr>
          <w:rFonts w:ascii="方正小标宋简体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附件</w:t>
      </w:r>
      <w:r>
        <w:rPr>
          <w:rFonts w:ascii="方正小标宋简体" w:hAnsi="仿宋" w:eastAsia="仿宋" w:cs="仿宋"/>
          <w:b/>
          <w:bCs/>
          <w:sz w:val="32"/>
          <w:szCs w:val="32"/>
        </w:rPr>
        <w:t>7</w:t>
      </w: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：注册发行方案</w:t>
      </w:r>
    </w:p>
    <w:p>
      <w:pPr>
        <w:spacing w:line="3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中期票据注册发行方案设计、申报时间安排、时间节点控制等。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tabs>
          <w:tab w:val="left" w:pos="704"/>
          <w:tab w:val="left" w:pos="780"/>
        </w:tabs>
        <w:spacing w:line="480" w:lineRule="auto"/>
        <w:rPr>
          <w:rFonts w:ascii="方正小标宋简体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附件</w:t>
      </w:r>
      <w:r>
        <w:rPr>
          <w:rFonts w:ascii="方正小标宋简体" w:hAnsi="仿宋" w:eastAsia="仿宋" w:cs="仿宋"/>
          <w:b/>
          <w:bCs/>
          <w:sz w:val="32"/>
          <w:szCs w:val="32"/>
        </w:rPr>
        <w:t>8</w:t>
      </w: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：服务亮点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中期票据注册发行方案设计、申报时间安排、时间节点控制等。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1、募集资金的使用审批便捷度（如：募集资金的使用审批权限在经办行、或市行、或省行等）。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2、中期票据注册发行项目团队的人员组成、学历、经验、协会沟通能力等。</w:t>
      </w:r>
    </w:p>
    <w:tbl>
      <w:tblPr>
        <w:tblStyle w:val="8"/>
        <w:tblpPr w:leftFromText="180" w:rightFromText="180" w:vertAnchor="text" w:horzAnchor="margin" w:tblpY="29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34"/>
        <w:gridCol w:w="1362"/>
        <w:gridCol w:w="1360"/>
        <w:gridCol w:w="138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个人履历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作为项目负责人累计参与主承销债券的金额、只数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（格式可根据承销业绩情况自行调整或扩展）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1、附相关证书、证明材料复印件加盖公章；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2、内容请务必包括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（1）项目团队的</w:t>
      </w:r>
      <w:r>
        <w:rPr>
          <w:rFonts w:hint="eastAsia" w:ascii="仿宋" w:hAnsi="仿宋" w:eastAsia="仿宋" w:cs="仿宋"/>
          <w:b/>
          <w:sz w:val="24"/>
        </w:rPr>
        <w:t>主要承揽承做负责人员</w:t>
      </w:r>
      <w:r>
        <w:rPr>
          <w:rFonts w:hint="eastAsia" w:ascii="仿宋" w:hAnsi="仿宋" w:eastAsia="仿宋" w:cs="仿宋"/>
          <w:sz w:val="24"/>
        </w:rPr>
        <w:t>从业时间；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（2）项目团队的</w:t>
      </w:r>
      <w:r>
        <w:rPr>
          <w:rFonts w:hint="eastAsia" w:ascii="仿宋" w:hAnsi="仿宋" w:eastAsia="仿宋" w:cs="仿宋"/>
          <w:b/>
          <w:bCs/>
          <w:sz w:val="24"/>
        </w:rPr>
        <w:t>主要承揽承做负责人员</w:t>
      </w:r>
      <w:r>
        <w:rPr>
          <w:rFonts w:hint="eastAsia" w:ascii="仿宋" w:hAnsi="仿宋" w:eastAsia="仿宋" w:cs="仿宋"/>
          <w:sz w:val="24"/>
        </w:rPr>
        <w:t>在目前所在公司任职时间；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（3）项目团队的</w:t>
      </w:r>
      <w:r>
        <w:rPr>
          <w:rFonts w:hint="eastAsia" w:ascii="仿宋" w:hAnsi="仿宋" w:eastAsia="仿宋" w:cs="仿宋"/>
          <w:b/>
          <w:bCs/>
          <w:sz w:val="24"/>
        </w:rPr>
        <w:t>主要承揽承做负责人员</w:t>
      </w:r>
      <w:r>
        <w:rPr>
          <w:rFonts w:hint="eastAsia" w:ascii="仿宋" w:hAnsi="仿宋" w:eastAsia="仿宋" w:cs="仿宋"/>
          <w:sz w:val="24"/>
        </w:rPr>
        <w:t>个人从业累计参与主承销债券的金额、只数；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widowControl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投标人名称（公章）：</w:t>
      </w:r>
    </w:p>
    <w:p>
      <w:pPr>
        <w:widowControl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    年    月    日</w:t>
      </w:r>
      <w:r>
        <w:rPr>
          <w:rFonts w:ascii="仿宋" w:hAnsi="仿宋" w:eastAsia="仿宋" w:cs="仿宋"/>
          <w:sz w:val="24"/>
        </w:rPr>
        <w:br w:type="page"/>
      </w:r>
    </w:p>
    <w:p>
      <w:pPr>
        <w:tabs>
          <w:tab w:val="left" w:pos="704"/>
          <w:tab w:val="left" w:pos="780"/>
        </w:tabs>
        <w:spacing w:line="480" w:lineRule="auto"/>
        <w:rPr>
          <w:rFonts w:ascii="方正小标宋简体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附件</w:t>
      </w:r>
      <w:r>
        <w:rPr>
          <w:rFonts w:ascii="方正小标宋简体" w:hAnsi="仿宋" w:eastAsia="仿宋" w:cs="仿宋"/>
          <w:b/>
          <w:bCs/>
          <w:sz w:val="32"/>
          <w:szCs w:val="32"/>
        </w:rPr>
        <w:t>9</w:t>
      </w:r>
      <w:r>
        <w:rPr>
          <w:rFonts w:hint="eastAsia" w:ascii="方正小标宋简体" w:hAnsi="仿宋" w:eastAsia="仿宋" w:cs="仿宋"/>
          <w:b/>
          <w:bCs/>
          <w:sz w:val="32"/>
          <w:szCs w:val="32"/>
        </w:rPr>
        <w:t>：其他专项要求</w:t>
      </w:r>
    </w:p>
    <w:p>
      <w:pPr>
        <w:tabs>
          <w:tab w:val="left" w:pos="704"/>
          <w:tab w:val="left" w:pos="780"/>
        </w:tabs>
        <w:spacing w:line="48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债券余额包销与主动认购情况（需提供说明函）。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FE"/>
    <w:rsid w:val="00005469"/>
    <w:rsid w:val="00006E36"/>
    <w:rsid w:val="000078D1"/>
    <w:rsid w:val="00035FC6"/>
    <w:rsid w:val="00064120"/>
    <w:rsid w:val="00073A6F"/>
    <w:rsid w:val="000B4E3B"/>
    <w:rsid w:val="000C3F7C"/>
    <w:rsid w:val="000F12A8"/>
    <w:rsid w:val="00142F9E"/>
    <w:rsid w:val="00171F4B"/>
    <w:rsid w:val="001D66C0"/>
    <w:rsid w:val="002043A1"/>
    <w:rsid w:val="00205F64"/>
    <w:rsid w:val="002430B1"/>
    <w:rsid w:val="00246EAC"/>
    <w:rsid w:val="002521A9"/>
    <w:rsid w:val="002660CC"/>
    <w:rsid w:val="00283123"/>
    <w:rsid w:val="00290C74"/>
    <w:rsid w:val="002926E5"/>
    <w:rsid w:val="00325B7A"/>
    <w:rsid w:val="00326976"/>
    <w:rsid w:val="0033677C"/>
    <w:rsid w:val="00365AE9"/>
    <w:rsid w:val="0037617F"/>
    <w:rsid w:val="003D0D29"/>
    <w:rsid w:val="003E5D81"/>
    <w:rsid w:val="003F135F"/>
    <w:rsid w:val="00411882"/>
    <w:rsid w:val="004274EA"/>
    <w:rsid w:val="00455450"/>
    <w:rsid w:val="00473506"/>
    <w:rsid w:val="004A2C98"/>
    <w:rsid w:val="004D0FD3"/>
    <w:rsid w:val="004D1C60"/>
    <w:rsid w:val="004D1C74"/>
    <w:rsid w:val="004D7E71"/>
    <w:rsid w:val="004E691D"/>
    <w:rsid w:val="004F0932"/>
    <w:rsid w:val="0054133F"/>
    <w:rsid w:val="005836B9"/>
    <w:rsid w:val="00597FD9"/>
    <w:rsid w:val="005A488B"/>
    <w:rsid w:val="005A740D"/>
    <w:rsid w:val="00603B9E"/>
    <w:rsid w:val="00611002"/>
    <w:rsid w:val="00620E25"/>
    <w:rsid w:val="00621520"/>
    <w:rsid w:val="00642235"/>
    <w:rsid w:val="007069AC"/>
    <w:rsid w:val="0072553E"/>
    <w:rsid w:val="00764352"/>
    <w:rsid w:val="00807A79"/>
    <w:rsid w:val="008320C4"/>
    <w:rsid w:val="008331C3"/>
    <w:rsid w:val="00846E6A"/>
    <w:rsid w:val="008915BF"/>
    <w:rsid w:val="008B5D93"/>
    <w:rsid w:val="008C22E2"/>
    <w:rsid w:val="008C2C21"/>
    <w:rsid w:val="008C5EB8"/>
    <w:rsid w:val="0092628A"/>
    <w:rsid w:val="00941943"/>
    <w:rsid w:val="00943AFA"/>
    <w:rsid w:val="00956640"/>
    <w:rsid w:val="0096408B"/>
    <w:rsid w:val="00984661"/>
    <w:rsid w:val="009C753B"/>
    <w:rsid w:val="009E202A"/>
    <w:rsid w:val="00A16D1F"/>
    <w:rsid w:val="00A3579D"/>
    <w:rsid w:val="00AD52D8"/>
    <w:rsid w:val="00AE6871"/>
    <w:rsid w:val="00AF0C30"/>
    <w:rsid w:val="00B20A19"/>
    <w:rsid w:val="00B353A2"/>
    <w:rsid w:val="00B41461"/>
    <w:rsid w:val="00B52EDC"/>
    <w:rsid w:val="00B64919"/>
    <w:rsid w:val="00B6606A"/>
    <w:rsid w:val="00B92DC5"/>
    <w:rsid w:val="00BD75CB"/>
    <w:rsid w:val="00C23CAE"/>
    <w:rsid w:val="00C6280A"/>
    <w:rsid w:val="00C92105"/>
    <w:rsid w:val="00C9276C"/>
    <w:rsid w:val="00CB1E71"/>
    <w:rsid w:val="00CC4C9C"/>
    <w:rsid w:val="00CF769A"/>
    <w:rsid w:val="00D07CAE"/>
    <w:rsid w:val="00D47161"/>
    <w:rsid w:val="00D85C81"/>
    <w:rsid w:val="00D94796"/>
    <w:rsid w:val="00DA7305"/>
    <w:rsid w:val="00DA78D1"/>
    <w:rsid w:val="00DB1B6C"/>
    <w:rsid w:val="00E23B92"/>
    <w:rsid w:val="00E52097"/>
    <w:rsid w:val="00EA0752"/>
    <w:rsid w:val="00ED2BFE"/>
    <w:rsid w:val="00F01A63"/>
    <w:rsid w:val="00F072D3"/>
    <w:rsid w:val="00F126DD"/>
    <w:rsid w:val="00F26C49"/>
    <w:rsid w:val="00F974A2"/>
    <w:rsid w:val="00FB7655"/>
    <w:rsid w:val="00FC5917"/>
    <w:rsid w:val="00FD240D"/>
    <w:rsid w:val="00FD2DA6"/>
    <w:rsid w:val="00FF4978"/>
    <w:rsid w:val="00FF5D72"/>
    <w:rsid w:val="025725BB"/>
    <w:rsid w:val="02AA1275"/>
    <w:rsid w:val="03A70D4E"/>
    <w:rsid w:val="068C43EE"/>
    <w:rsid w:val="0E021D10"/>
    <w:rsid w:val="13306C6E"/>
    <w:rsid w:val="19BF5586"/>
    <w:rsid w:val="20EC1ECB"/>
    <w:rsid w:val="246E75D1"/>
    <w:rsid w:val="24B4758D"/>
    <w:rsid w:val="25584262"/>
    <w:rsid w:val="256C2EA0"/>
    <w:rsid w:val="263F6443"/>
    <w:rsid w:val="29B25E68"/>
    <w:rsid w:val="2D4E7EED"/>
    <w:rsid w:val="2FBA06D9"/>
    <w:rsid w:val="31512CC9"/>
    <w:rsid w:val="31FB74C0"/>
    <w:rsid w:val="34CF35A9"/>
    <w:rsid w:val="36DB26F5"/>
    <w:rsid w:val="373C51C6"/>
    <w:rsid w:val="38417658"/>
    <w:rsid w:val="39192C27"/>
    <w:rsid w:val="3A182849"/>
    <w:rsid w:val="3A32176F"/>
    <w:rsid w:val="48CF2975"/>
    <w:rsid w:val="4B9605D4"/>
    <w:rsid w:val="518676AA"/>
    <w:rsid w:val="55453D56"/>
    <w:rsid w:val="5A847B38"/>
    <w:rsid w:val="5E435754"/>
    <w:rsid w:val="5F5922C3"/>
    <w:rsid w:val="62445AF4"/>
    <w:rsid w:val="64836B01"/>
    <w:rsid w:val="679BA678"/>
    <w:rsid w:val="6B091852"/>
    <w:rsid w:val="6BA241EC"/>
    <w:rsid w:val="6D004E96"/>
    <w:rsid w:val="77A33365"/>
    <w:rsid w:val="788D79F8"/>
    <w:rsid w:val="7B7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4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/>
      <w:kern w:val="0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2 字符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页眉 字符"/>
    <w:basedOn w:val="10"/>
    <w:link w:val="6"/>
    <w:qFormat/>
    <w:uiPriority w:val="0"/>
    <w:rPr>
      <w:sz w:val="18"/>
      <w:szCs w:val="18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正文缩进 字符"/>
    <w:link w:val="3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6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1586</Words>
  <Characters>1706</Characters>
  <Lines>14</Lines>
  <Paragraphs>4</Paragraphs>
  <TotalTime>34</TotalTime>
  <ScaleCrop>false</ScaleCrop>
  <LinksUpToDate>false</LinksUpToDate>
  <CharactersWithSpaces>1901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2019-05-05T09:04:00Z</dcterms:created>
  <dc:creator>administrator</dc:creator>
  <cp:lastModifiedBy>Administrator</cp:lastModifiedBy>
  <cp:lastPrinted>2020-08-27T11:22:00Z</cp:lastPrinted>
  <dcterms:modified xsi:type="dcterms:W3CDTF">2022-11-29T04:42:34Z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4F6BF38EA35C4593BCD739960A891018</vt:lpwstr>
  </property>
</Properties>
</file>